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30" w:rsidRDefault="001F0730" w:rsidP="001F073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0"/>
      </w:tblGrid>
      <w:tr w:rsidR="001F0730" w:rsidTr="001F0730">
        <w:tc>
          <w:tcPr>
            <w:tcW w:w="93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26F" w:rsidRDefault="003E526F" w:rsidP="003E526F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8010" cy="737235"/>
                  <wp:effectExtent l="0" t="0" r="254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F5A" w:rsidRPr="00393F5A" w:rsidRDefault="00393F5A" w:rsidP="00393F5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5A">
              <w:rPr>
                <w:rFonts w:ascii="Times New Roman" w:hAnsi="Times New Roman" w:cs="Times New Roman"/>
                <w:b/>
                <w:sz w:val="28"/>
                <w:szCs w:val="28"/>
              </w:rPr>
              <w:t>Совет  депутатов</w:t>
            </w:r>
          </w:p>
          <w:p w:rsidR="00393F5A" w:rsidRPr="00393F5A" w:rsidRDefault="00393F5A" w:rsidP="00393F5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5A">
              <w:rPr>
                <w:rFonts w:ascii="Times New Roman" w:hAnsi="Times New Roman" w:cs="Times New Roman"/>
                <w:b/>
                <w:sz w:val="28"/>
                <w:szCs w:val="28"/>
              </w:rPr>
              <w:t>Пригородного муниципального  образования</w:t>
            </w:r>
          </w:p>
          <w:p w:rsidR="00393F5A" w:rsidRPr="00393F5A" w:rsidRDefault="00393F5A" w:rsidP="00393F5A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5A">
              <w:rPr>
                <w:rFonts w:ascii="Times New Roman" w:hAnsi="Times New Roman" w:cs="Times New Roman"/>
                <w:b/>
                <w:sz w:val="28"/>
                <w:szCs w:val="28"/>
              </w:rPr>
              <w:t>Петровского  муниципального  района  Саратовской  области</w:t>
            </w:r>
          </w:p>
          <w:p w:rsidR="00393F5A" w:rsidRDefault="00393F5A" w:rsidP="00393F5A">
            <w:pPr>
              <w:pStyle w:val="TableContents"/>
              <w:jc w:val="both"/>
            </w:pPr>
          </w:p>
          <w:p w:rsidR="001F0730" w:rsidRPr="00393F5A" w:rsidRDefault="00393F5A" w:rsidP="00393F5A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F5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1F0730" w:rsidRDefault="001F0730" w:rsidP="001F0730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3F5A" w:rsidRDefault="00393F5A" w:rsidP="00393F5A">
      <w:pPr>
        <w:pStyle w:val="aa"/>
        <w:shd w:val="clear" w:color="auto" w:fill="FFFFFF"/>
        <w:spacing w:before="0" w:beforeAutospacing="0" w:after="0"/>
        <w:ind w:left="6"/>
      </w:pPr>
      <w:r>
        <w:rPr>
          <w:sz w:val="27"/>
          <w:szCs w:val="27"/>
        </w:rPr>
        <w:t>от __ октября</w:t>
      </w:r>
      <w:r w:rsidR="00F74BB9">
        <w:rPr>
          <w:sz w:val="27"/>
          <w:szCs w:val="27"/>
        </w:rPr>
        <w:t xml:space="preserve"> 2023 года № 00-00</w:t>
      </w:r>
      <w:r>
        <w:rPr>
          <w:sz w:val="27"/>
          <w:szCs w:val="27"/>
        </w:rPr>
        <w:t>/05</w:t>
      </w:r>
    </w:p>
    <w:p w:rsidR="00393F5A" w:rsidRDefault="00393F5A" w:rsidP="00393F5A">
      <w:pPr>
        <w:pStyle w:val="aa"/>
        <w:shd w:val="clear" w:color="auto" w:fill="FFFFFF"/>
        <w:spacing w:before="0" w:beforeAutospacing="0" w:after="0"/>
        <w:ind w:left="6"/>
      </w:pPr>
      <w:r>
        <w:rPr>
          <w:sz w:val="27"/>
          <w:szCs w:val="27"/>
        </w:rPr>
        <w:t xml:space="preserve">п. </w:t>
      </w:r>
      <w:proofErr w:type="gramStart"/>
      <w:r>
        <w:rPr>
          <w:sz w:val="27"/>
          <w:szCs w:val="27"/>
        </w:rPr>
        <w:t>Пригородный</w:t>
      </w:r>
      <w:proofErr w:type="gramEnd"/>
      <w:r>
        <w:rPr>
          <w:sz w:val="27"/>
          <w:szCs w:val="27"/>
        </w:rPr>
        <w:t xml:space="preserve"> Петровского района Саратовской области</w:t>
      </w:r>
    </w:p>
    <w:p w:rsidR="00F74BB9" w:rsidRDefault="00F74BB9" w:rsidP="00393F5A">
      <w:pPr>
        <w:pStyle w:val="aa"/>
        <w:shd w:val="clear" w:color="auto" w:fill="FFFFFF"/>
        <w:spacing w:after="0"/>
        <w:ind w:left="6"/>
      </w:pPr>
    </w:p>
    <w:p w:rsidR="00393F5A" w:rsidRPr="00F74BB9" w:rsidRDefault="00F74BB9" w:rsidP="00F74BB9">
      <w:pPr>
        <w:pStyle w:val="aa"/>
        <w:shd w:val="clear" w:color="auto" w:fill="FFFFFF"/>
        <w:spacing w:after="0"/>
        <w:ind w:left="6"/>
        <w:jc w:val="both"/>
        <w:rPr>
          <w:b/>
          <w:sz w:val="28"/>
          <w:szCs w:val="28"/>
        </w:rPr>
      </w:pPr>
      <w:r w:rsidRPr="00F74BB9">
        <w:rPr>
          <w:b/>
          <w:sz w:val="28"/>
          <w:szCs w:val="28"/>
        </w:rPr>
        <w:t>Об оказании социальной помощи малообеспеченным  гражданам Пригородного муниципального образования Петровского района Саратовской области</w:t>
      </w:r>
    </w:p>
    <w:p w:rsidR="00F74BB9" w:rsidRPr="00F74BB9" w:rsidRDefault="001F0730" w:rsidP="00F74BB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F74BB9" w:rsidRDefault="00F74BB9" w:rsidP="00923915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23915" w:rsidRDefault="000E4AD3" w:rsidP="00923915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</w:t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 </w:t>
      </w:r>
      <w:r w:rsidR="00923915" w:rsidRPr="00923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Уставом</w:t>
      </w:r>
      <w:r w:rsidR="00393F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Пригородного муниципального образования</w:t>
      </w:r>
      <w:r w:rsidR="00923915" w:rsidRPr="00923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393F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Петровского </w:t>
      </w:r>
      <w:r w:rsidR="00923915" w:rsidRPr="00923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района Саратовской области</w:t>
      </w:r>
      <w:r w:rsidR="00393F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 Пригородного муниципального образования</w:t>
      </w:r>
      <w:r w:rsidR="00393F5A" w:rsidRPr="00923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  <w:r w:rsidR="00393F5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Петровского </w:t>
      </w:r>
      <w:r w:rsidR="00393F5A" w:rsidRPr="0092391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района Саратовской области</w:t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93F5A" w:rsidRPr="00923915" w:rsidRDefault="00393F5A" w:rsidP="00923915">
      <w:pPr>
        <w:widowControl/>
        <w:suppressAutoHyphens w:val="0"/>
        <w:autoSpaceDN/>
        <w:ind w:firstLine="708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РЕШИЛ:</w:t>
      </w:r>
    </w:p>
    <w:p w:rsidR="00923915" w:rsidRPr="00923915" w:rsidRDefault="00923915" w:rsidP="00923915">
      <w:pPr>
        <w:widowControl/>
        <w:suppressAutoHyphens w:val="0"/>
        <w:autoSpaceDN/>
        <w:ind w:firstLine="708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1.Утвердить Положение «Об оказании социальной помощи малообеспеченным гражданам </w:t>
      </w:r>
      <w:r w:rsidR="00393F5A" w:rsidRPr="00393F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района Саратовской области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 согласно приложению № 1.</w:t>
      </w:r>
    </w:p>
    <w:p w:rsidR="00923915" w:rsidRPr="00923915" w:rsidRDefault="00923915" w:rsidP="00923915">
      <w:pPr>
        <w:widowControl/>
        <w:suppressAutoHyphens w:val="0"/>
        <w:autoSpaceDN/>
        <w:ind w:firstLine="708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2.Утвердить Положение «О комиссии по оказанию социальной помощи малообеспеченным гражданам </w:t>
      </w:r>
      <w:r w:rsidR="00393F5A" w:rsidRPr="00393F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района Саратовской области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 согласно приложению № 2.</w:t>
      </w:r>
    </w:p>
    <w:p w:rsidR="00923915" w:rsidRPr="00923915" w:rsidRDefault="00923915" w:rsidP="008E6809">
      <w:pPr>
        <w:widowControl/>
        <w:suppressAutoHyphens w:val="0"/>
        <w:autoSpaceDN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="00393F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Решение </w:t>
      </w:r>
      <w:proofErr w:type="gramStart"/>
      <w:r w:rsidR="008E6809" w:rsidRP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Совет</w:t>
      </w:r>
      <w:r w:rsid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 депутатов </w:t>
      </w:r>
      <w:r w:rsidR="008E6809" w:rsidRP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</w:t>
      </w:r>
      <w:r w:rsid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 муниципального  образования  </w:t>
      </w:r>
      <w:r w:rsidR="008E6809" w:rsidRP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Петровского  муниципального  района  Саратовской  области</w:t>
      </w:r>
      <w:proofErr w:type="gramEnd"/>
      <w:r w:rsid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E6809" w:rsidRP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 24.02.2010г.  №  12-60 </w:t>
      </w:r>
      <w:r w:rsidR="00393F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</w:t>
      </w:r>
      <w:r w:rsidR="008E6809" w:rsidRPr="008E68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 утверждении Положения о комиссии по социальной поддержке малообеспеченных граждан при администрации Пригородного муниципального образования Петровского района Саратовской области</w:t>
      </w:r>
      <w:r w:rsidR="00393F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 признать утратившим силу.</w:t>
      </w:r>
    </w:p>
    <w:p w:rsidR="00923915" w:rsidRPr="00923915" w:rsidRDefault="00923915" w:rsidP="00923915">
      <w:pPr>
        <w:widowControl/>
        <w:suppressAutoHyphens w:val="0"/>
        <w:autoSpaceDN/>
        <w:ind w:firstLine="708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4.Настоящее 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решение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вступает в силу со дня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его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обнародования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23915" w:rsidRPr="00923915" w:rsidRDefault="00923915" w:rsidP="00923915">
      <w:pPr>
        <w:widowControl/>
        <w:suppressAutoHyphens w:val="0"/>
        <w:autoSpaceDN/>
        <w:ind w:firstLine="708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5.</w:t>
      </w:r>
      <w:proofErr w:type="gramStart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исполнением настоящего 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решения оставляю за собой.</w:t>
      </w:r>
    </w:p>
    <w:p w:rsidR="00923915" w:rsidRPr="00923915" w:rsidRDefault="00923915" w:rsidP="00923915">
      <w:pPr>
        <w:widowControl/>
        <w:suppressAutoHyphens w:val="0"/>
        <w:autoSpaceDN/>
        <w:ind w:firstLine="708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муниципального образования 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Н.И. </w:t>
      </w:r>
      <w:proofErr w:type="spellStart"/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Урядова</w:t>
      </w:r>
      <w:proofErr w:type="spellEnd"/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23915" w:rsidRPr="00923915" w:rsidTr="00923915">
        <w:tc>
          <w:tcPr>
            <w:tcW w:w="93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23915" w:rsidRPr="00923915" w:rsidRDefault="00923915" w:rsidP="00923915">
            <w:pPr>
              <w:widowControl/>
              <w:suppressAutoHyphens w:val="0"/>
              <w:autoSpaceDN/>
              <w:spacing w:after="200" w:line="253" w:lineRule="atLeast"/>
              <w:jc w:val="both"/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</w:pPr>
            <w:r w:rsidRPr="00923915">
              <w:rPr>
                <w:rFonts w:eastAsia="Times New Roman" w:cs="Arial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</w:tbl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 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923915" w:rsidRPr="00923915" w:rsidRDefault="00923915" w:rsidP="00F74BB9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                                                                           к 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решению Совета депутатов 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ПОЛОЖЕНИЕ</w:t>
      </w:r>
    </w:p>
    <w:p w:rsidR="00923915" w:rsidRPr="00923915" w:rsidRDefault="00923915" w:rsidP="00923915">
      <w:pPr>
        <w:widowControl/>
        <w:suppressAutoHyphens w:val="0"/>
        <w:autoSpaceDN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 оказании социальной помощи малообеспеченным гражданам </w:t>
      </w:r>
      <w:r w:rsidR="00F74BB9" w:rsidRP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муниципального района Саратовской области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026D9A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         Действие настоящего Положения распространяется на граждан Российской Федерации, проживающих по месту постоянного жительства на территории </w:t>
      </w:r>
      <w:r w:rsidR="00F74BB9" w:rsidRP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муниципального района Саратовской области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( </w:t>
      </w:r>
      <w:proofErr w:type="gramEnd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далее — 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Пригородное МО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). </w:t>
      </w:r>
    </w:p>
    <w:p w:rsidR="00923915" w:rsidRPr="00923915" w:rsidRDefault="00923915" w:rsidP="00026D9A">
      <w:pPr>
        <w:widowControl/>
        <w:suppressAutoHyphens w:val="0"/>
        <w:autoSpaceDN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1.Общие положения</w:t>
      </w:r>
    </w:p>
    <w:p w:rsidR="00923915" w:rsidRPr="00923915" w:rsidRDefault="00F74BB9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1.1.Настоящее Положение определяет порядок оказания социальной помощи населению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</w:t>
      </w:r>
      <w:r w:rsidRP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</w:t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23915" w:rsidRPr="00923915" w:rsidRDefault="00F74BB9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1.2.Основные понятия.</w:t>
      </w:r>
    </w:p>
    <w:p w:rsidR="00923915" w:rsidRPr="00923915" w:rsidRDefault="00F74BB9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настоящем Положении используются следующие понятия: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         заявитель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— гражданин, обратившийся с письменным заявлением об оказании социальной помощи с необходимыми документами, подтверждающими изложенные в заявлении сведения, зарегистрированный на территории </w:t>
      </w:r>
      <w:r w:rsid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</w:t>
      </w:r>
      <w:r w:rsidR="00F74BB9" w:rsidRP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Интересы заявителя могут представлять опекун, попечитель или иной законный представитель;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   </w:t>
      </w: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трудная жизненная ситуация —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безработица, пот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 кормильца, </w:t>
      </w:r>
      <w:proofErr w:type="spellStart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малообеспеченность</w:t>
      </w:r>
      <w:proofErr w:type="spellEnd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или другие причины) которые  не может преодолеть самостоятельно;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  </w:t>
      </w: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социальная помощь -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система мер социальной поддержки населения, включающая  оказание финансовой помощи гражданам;</w:t>
      </w:r>
    </w:p>
    <w:p w:rsidR="00923915" w:rsidRPr="00923915" w:rsidRDefault="00F74BB9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1.3.Финансирование расходов по оказанию социальной помощи осуществляется в пределах бюджетных ассигнований и лимитов бюджетных обязательств бюджета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</w:t>
      </w:r>
      <w:r w:rsidRP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</w:t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предусмотренных на соответствующий финансовый год.</w:t>
      </w:r>
    </w:p>
    <w:p w:rsidR="00923915" w:rsidRPr="00923915" w:rsidRDefault="00923915" w:rsidP="00F74BB9">
      <w:pPr>
        <w:widowControl/>
        <w:suppressAutoHyphens w:val="0"/>
        <w:autoSpaceDN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2.Порядок назначения социальной помощи</w:t>
      </w:r>
    </w:p>
    <w:p w:rsidR="00923915" w:rsidRPr="00923915" w:rsidRDefault="00F74BB9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2.1.Настоящий Порядок предоставления  социальной  помощи определяет порядок назначения и оказания материальной помощи гражданам, находящимся в трудной жизненной ситуации.</w:t>
      </w:r>
    </w:p>
    <w:p w:rsidR="00923915" w:rsidRPr="00923915" w:rsidRDefault="00F74BB9" w:rsidP="00923915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2.2.Материальная помощь оказывается: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2.2.1.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лицам, оказавшимся  в силу непредвиденных обстоятель</w:t>
      </w:r>
      <w:proofErr w:type="gramStart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ств в тр</w:t>
      </w:r>
      <w:proofErr w:type="gramEnd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удной жизненной ситуации, объективно нарушающей жизнедеятельность гражданина, которую он не может преодолеть самостоятельно;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2.2.2.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гражданам, в случае чрезвычайных ситуаций, сложившихся в результате стихийных бедствий (пожары, наводнения), техногенных аварий, 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террористических актов, повлекших за собой человеческие жертвы, ущерб здоровью и имущественные потери граждан;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2.2.3.  гражданам, являющимся родственниками лиц, погибших при выполнении воинского долга;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2.2.4. лицам, заключившим с 1 октября 2023 года с Министерством обороны Российской Федерации контракт о прохождении военной службы, </w:t>
      </w:r>
      <w:proofErr w:type="gramStart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проживающих</w:t>
      </w:r>
      <w:proofErr w:type="gramEnd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территории </w:t>
      </w:r>
      <w:r w:rsidR="00457ABB" w:rsidRPr="00F74B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муниципального района Саратовской области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923915" w:rsidRDefault="00923915" w:rsidP="00923915">
      <w:pPr>
        <w:widowControl/>
        <w:suppressAutoHyphens w:val="0"/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proofErr w:type="gramStart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2.2.5. членам семей лиц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проходящих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</w:t>
      </w:r>
      <w:proofErr w:type="gramEnd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), либо заключивших контракт о добровольном содействии в выполнении задач, возложенных на Вооруженные Силы Российской Федерации, либо заключивших с Министерством обороны Российской Федерации контракт о прохождении военной службы для участия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областей.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2.3.Материальная помощь оказывается за счет </w:t>
      </w:r>
      <w:proofErr w:type="gramStart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средств бюджета </w:t>
      </w:r>
      <w:r w:rsidR="00457ABB" w:rsidRP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муниципального района Саратовской области</w:t>
      </w:r>
      <w:proofErr w:type="gramEnd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основывается на принципах адресности, доступности, добровольности.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         Материальная помощь предоставляется в виде денежной выплаты.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          Предоставление  материальной помощи гражданам осуществляется через лицевой счет </w:t>
      </w:r>
      <w:r w:rsidR="00457ABB" w:rsidRP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муниципального района Саратовской области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пределах бюджетных ассигнований и лимитов бюджетных обязательств, предусмотренных на соответствующий финансовый год.</w:t>
      </w:r>
    </w:p>
    <w:p w:rsidR="00923915" w:rsidRPr="00923915" w:rsidRDefault="00457ABB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2.4. Материальная помощь назначается на основании решения Комиссии по оказанию социальной помощи населению </w:t>
      </w:r>
      <w:r w:rsidRP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Пригородного муниципального образования Петровского муниципального района Саратовской области </w:t>
      </w:r>
      <w:proofErr w:type="gramStart"/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( </w:t>
      </w:r>
      <w:proofErr w:type="gramEnd"/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далее-Комиссия), находящимся в трудной жизненной ситуации по итогам рассмотрения заявления гражданина об оказании материальной помощи.</w:t>
      </w:r>
    </w:p>
    <w:p w:rsidR="00923915" w:rsidRPr="00923915" w:rsidRDefault="00457ABB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2.5.Материальная помощь оказывается единовременно в течение календарного года. В исключительных случаях материальная помощь может быть предоставлена в течение календарного года повторно при предоставлении документов, указанных в настоящем Положении.</w:t>
      </w:r>
    </w:p>
    <w:p w:rsidR="00923915" w:rsidRPr="00923915" w:rsidRDefault="00457ABB" w:rsidP="00026D9A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2.6.Конкретный размер  материальной помощи гражданину устанавливается решением Комиссии на основании изучения предоставленных документов и всестороннего изучения ситуации.  </w:t>
      </w:r>
    </w:p>
    <w:p w:rsidR="00923915" w:rsidRPr="00923915" w:rsidRDefault="00923915" w:rsidP="00026D9A">
      <w:pPr>
        <w:widowControl/>
        <w:suppressAutoHyphens w:val="0"/>
        <w:autoSpaceDN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3.Порядок оформления  материальной помощи</w:t>
      </w:r>
    </w:p>
    <w:p w:rsidR="00923915" w:rsidRPr="00923915" w:rsidRDefault="00457ABB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3.1. Гражданин, находящийся в трудной жизненной ситуации, вправе обратиться за материальной помощью в администрацию </w:t>
      </w:r>
      <w:r w:rsidRP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Пригородного </w:t>
      </w:r>
      <w:r w:rsidRP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муниципального образования Петровского муниципального района Саратовской области</w:t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Личное заявление на имя главы</w:t>
      </w:r>
      <w:r w:rsid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Пригородного муниципального образования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Петровского муниципального района Саратовской области должно быть  предоставлено в письменной форме и содержать: ФИО гражданина, адрес постоянной регистрации и фактический адрес проживания на территории </w:t>
      </w:r>
      <w:r w:rsidR="00457ABB" w:rsidRP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муниципального района Саратовской области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контактный телефон, причины обращения за материальной поддержкой.</w:t>
      </w:r>
    </w:p>
    <w:p w:rsidR="00923915" w:rsidRPr="00923915" w:rsidRDefault="00457ABB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3.2. Глава </w:t>
      </w:r>
      <w:r w:rsidRP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Пригородного муниципального образования Петровского муниципального района Саратовской области </w:t>
      </w:r>
      <w:r w:rsidR="00923915"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направляет поступившее заявление в Комиссию для сбора необходимых  документов, всестороннего  изучения ситуации и подготовки материалов для рассмотрения на заседании Комиссии.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923915" w:rsidRPr="006400B2" w:rsidRDefault="00457ABB" w:rsidP="00923915">
      <w:pPr>
        <w:pStyle w:val="Standard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23915" w:rsidRPr="006400B2">
        <w:rPr>
          <w:rFonts w:ascii="PT Astra Serif" w:hAnsi="PT Astra Serif"/>
          <w:sz w:val="28"/>
          <w:szCs w:val="28"/>
        </w:rPr>
        <w:t>3.3. Для получения адресной  материальной помощи, предусмотренной подпунктами 2.2.1 и 2.2.2 настоящего Положения, в Комиссию</w:t>
      </w:r>
      <w:r w:rsidR="00923915">
        <w:rPr>
          <w:rFonts w:ascii="PT Astra Serif" w:hAnsi="PT Astra Serif"/>
          <w:sz w:val="28"/>
          <w:szCs w:val="28"/>
        </w:rPr>
        <w:t>,</w:t>
      </w:r>
      <w:r w:rsidR="00923915" w:rsidRPr="006400B2">
        <w:rPr>
          <w:rFonts w:ascii="PT Astra Serif" w:hAnsi="PT Astra Serif"/>
          <w:sz w:val="28"/>
          <w:szCs w:val="28"/>
        </w:rPr>
        <w:t xml:space="preserve"> исходя из сложившейся ситуации</w:t>
      </w:r>
      <w:r w:rsidR="00923915">
        <w:rPr>
          <w:rFonts w:ascii="PT Astra Serif" w:hAnsi="PT Astra Serif"/>
          <w:sz w:val="28"/>
          <w:szCs w:val="28"/>
        </w:rPr>
        <w:t>,</w:t>
      </w:r>
      <w:r w:rsidR="00923915" w:rsidRPr="006400B2">
        <w:rPr>
          <w:rFonts w:ascii="PT Astra Serif" w:hAnsi="PT Astra Serif"/>
          <w:sz w:val="28"/>
          <w:szCs w:val="28"/>
        </w:rPr>
        <w:t xml:space="preserve"> предоставляются:</w:t>
      </w:r>
    </w:p>
    <w:p w:rsidR="00923915" w:rsidRPr="006400B2" w:rsidRDefault="00923915" w:rsidP="00923915">
      <w:pPr>
        <w:pStyle w:val="Standard"/>
        <w:spacing w:after="0" w:line="240" w:lineRule="auto"/>
        <w:jc w:val="both"/>
        <w:rPr>
          <w:rFonts w:ascii="PT Astra Serif" w:hAnsi="PT Astra Serif"/>
        </w:rPr>
      </w:pPr>
      <w:r w:rsidRPr="006400B2">
        <w:rPr>
          <w:rFonts w:ascii="PT Astra Serif" w:hAnsi="PT Astra Serif"/>
        </w:rPr>
        <w:t xml:space="preserve">           </w:t>
      </w:r>
      <w:r w:rsidRPr="006400B2">
        <w:rPr>
          <w:rFonts w:ascii="PT Astra Serif" w:hAnsi="PT Astra Serif"/>
          <w:sz w:val="28"/>
          <w:szCs w:val="28"/>
        </w:rPr>
        <w:t xml:space="preserve"> </w:t>
      </w:r>
      <w:r w:rsidRPr="006400B2">
        <w:rPr>
          <w:rFonts w:ascii="PT Astra Serif" w:hAnsi="PT Astra Serif"/>
          <w:sz w:val="26"/>
          <w:szCs w:val="26"/>
        </w:rPr>
        <w:t xml:space="preserve">- </w:t>
      </w:r>
      <w:r w:rsidRPr="006400B2">
        <w:rPr>
          <w:rFonts w:ascii="PT Astra Serif" w:hAnsi="PT Astra Serif"/>
          <w:sz w:val="28"/>
          <w:szCs w:val="28"/>
        </w:rPr>
        <w:t>личное заявление гражданина</w:t>
      </w:r>
      <w:r w:rsidRPr="006400B2">
        <w:rPr>
          <w:rFonts w:ascii="PT Astra Serif" w:hAnsi="PT Astra Serif"/>
          <w:sz w:val="26"/>
          <w:szCs w:val="26"/>
        </w:rPr>
        <w:t>;</w:t>
      </w:r>
    </w:p>
    <w:p w:rsidR="00923915" w:rsidRPr="006400B2" w:rsidRDefault="00923915" w:rsidP="00923915">
      <w:pPr>
        <w:pStyle w:val="Standard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 xml:space="preserve">          - паспорт или иной документ, удостоверяющий личность;</w:t>
      </w:r>
    </w:p>
    <w:p w:rsidR="00923915" w:rsidRPr="006400B2" w:rsidRDefault="00923915" w:rsidP="00923915">
      <w:pPr>
        <w:pStyle w:val="Standard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 xml:space="preserve">          - справка о доходах за 12 месяцев;</w:t>
      </w:r>
    </w:p>
    <w:p w:rsidR="00923915" w:rsidRPr="006400B2" w:rsidRDefault="00923915" w:rsidP="00923915">
      <w:pPr>
        <w:pStyle w:val="Standard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 xml:space="preserve">          - справка об инвалидности (при наличии);</w:t>
      </w:r>
    </w:p>
    <w:p w:rsidR="00923915" w:rsidRPr="006400B2" w:rsidRDefault="00923915" w:rsidP="00923915">
      <w:pPr>
        <w:pStyle w:val="Standard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 xml:space="preserve">          - удостоверение о льготной категории </w:t>
      </w:r>
      <w:proofErr w:type="gramStart"/>
      <w:r w:rsidRPr="006400B2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6400B2">
        <w:rPr>
          <w:rFonts w:ascii="PT Astra Serif" w:hAnsi="PT Astra Serif"/>
          <w:sz w:val="28"/>
          <w:szCs w:val="28"/>
        </w:rPr>
        <w:t>при наличии);</w:t>
      </w:r>
    </w:p>
    <w:p w:rsidR="00923915" w:rsidRPr="006400B2" w:rsidRDefault="00923915" w:rsidP="00923915">
      <w:pPr>
        <w:pStyle w:val="Standard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 xml:space="preserve">- справка из полиции, подтверждающая факт обращения по вопросу   утраты документов или денег </w:t>
      </w:r>
      <w:proofErr w:type="gramStart"/>
      <w:r w:rsidRPr="006400B2">
        <w:rPr>
          <w:rFonts w:ascii="PT Astra Serif" w:hAnsi="PT Astra Serif"/>
          <w:sz w:val="28"/>
          <w:szCs w:val="28"/>
        </w:rPr>
        <w:t xml:space="preserve">( </w:t>
      </w:r>
      <w:proofErr w:type="gramEnd"/>
      <w:r w:rsidRPr="006400B2">
        <w:rPr>
          <w:rFonts w:ascii="PT Astra Serif" w:hAnsi="PT Astra Serif"/>
          <w:sz w:val="28"/>
          <w:szCs w:val="28"/>
        </w:rPr>
        <w:t>при необходимости);</w:t>
      </w:r>
    </w:p>
    <w:p w:rsidR="00923915" w:rsidRPr="006400B2" w:rsidRDefault="00923915" w:rsidP="00923915">
      <w:pPr>
        <w:pStyle w:val="Standard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 xml:space="preserve">          - реквизиты личного счета.</w:t>
      </w:r>
    </w:p>
    <w:p w:rsidR="00923915" w:rsidRPr="006400B2" w:rsidRDefault="00923915" w:rsidP="00923915">
      <w:pPr>
        <w:pStyle w:val="Standard"/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>Для подтверждения наличия обстоятельств, являющихся основанием для оказания материальной помощи, заявитель вправе представить  другие документы, подтверждающие сложившуюся трудную жизненную ситуацию.</w:t>
      </w:r>
    </w:p>
    <w:p w:rsidR="00923915" w:rsidRPr="006400B2" w:rsidRDefault="00923915" w:rsidP="00923915">
      <w:pPr>
        <w:pStyle w:val="Standard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>Для получения адресной  материальной помощи, предусмотренной подпунктом 2.2.3. настоящего Положения, в Комиссию предоставляются:</w:t>
      </w:r>
    </w:p>
    <w:p w:rsidR="00923915" w:rsidRPr="006400B2" w:rsidRDefault="00923915" w:rsidP="00923915">
      <w:pPr>
        <w:pStyle w:val="Standard"/>
        <w:spacing w:after="0" w:line="240" w:lineRule="auto"/>
        <w:ind w:firstLine="708"/>
        <w:jc w:val="both"/>
        <w:rPr>
          <w:rFonts w:ascii="PT Astra Serif" w:hAnsi="PT Astra Serif"/>
        </w:rPr>
      </w:pPr>
      <w:r w:rsidRPr="006400B2">
        <w:rPr>
          <w:rFonts w:ascii="PT Astra Serif" w:hAnsi="PT Astra Serif"/>
          <w:sz w:val="26"/>
          <w:szCs w:val="26"/>
        </w:rPr>
        <w:t xml:space="preserve">- </w:t>
      </w:r>
      <w:r w:rsidRPr="006400B2">
        <w:rPr>
          <w:rFonts w:ascii="PT Astra Serif" w:hAnsi="PT Astra Serif"/>
          <w:sz w:val="28"/>
          <w:szCs w:val="28"/>
        </w:rPr>
        <w:t>личное заявление гражданина</w:t>
      </w:r>
      <w:r w:rsidRPr="006400B2">
        <w:rPr>
          <w:rFonts w:ascii="PT Astra Serif" w:hAnsi="PT Astra Serif"/>
          <w:sz w:val="26"/>
          <w:szCs w:val="26"/>
        </w:rPr>
        <w:t>;</w:t>
      </w:r>
    </w:p>
    <w:p w:rsidR="00923915" w:rsidRPr="006400B2" w:rsidRDefault="00923915" w:rsidP="00923915">
      <w:pPr>
        <w:pStyle w:val="Standard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 xml:space="preserve">          - паспорт или иной документ, удостоверяющий личность;</w:t>
      </w:r>
    </w:p>
    <w:p w:rsidR="00923915" w:rsidRDefault="00923915" w:rsidP="00923915">
      <w:pPr>
        <w:pStyle w:val="Standard"/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>- справка о смерти военнослужащего.</w:t>
      </w:r>
    </w:p>
    <w:p w:rsidR="00923915" w:rsidRDefault="00923915" w:rsidP="00923915">
      <w:pPr>
        <w:pStyle w:val="Standard"/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>Для получения адресной  помощи, предусмотренной подпункт</w:t>
      </w:r>
      <w:r>
        <w:rPr>
          <w:rFonts w:ascii="PT Astra Serif" w:hAnsi="PT Astra Serif"/>
          <w:sz w:val="28"/>
          <w:szCs w:val="28"/>
        </w:rPr>
        <w:t>ами</w:t>
      </w:r>
      <w:r w:rsidRPr="006400B2">
        <w:rPr>
          <w:rFonts w:ascii="PT Astra Serif" w:hAnsi="PT Astra Serif"/>
          <w:sz w:val="28"/>
          <w:szCs w:val="28"/>
        </w:rPr>
        <w:t xml:space="preserve"> 2.2.</w:t>
      </w:r>
      <w:r>
        <w:rPr>
          <w:rFonts w:ascii="PT Astra Serif" w:hAnsi="PT Astra Serif"/>
          <w:sz w:val="28"/>
          <w:szCs w:val="28"/>
        </w:rPr>
        <w:t>4</w:t>
      </w:r>
      <w:r w:rsidRPr="006400B2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и 2.2.5.</w:t>
      </w:r>
      <w:r w:rsidRPr="006400B2">
        <w:rPr>
          <w:rFonts w:ascii="PT Astra Serif" w:hAnsi="PT Astra Serif"/>
          <w:sz w:val="28"/>
          <w:szCs w:val="28"/>
        </w:rPr>
        <w:t xml:space="preserve"> настоящего Положения, в Комиссию предоставляются</w:t>
      </w:r>
      <w:r>
        <w:rPr>
          <w:rFonts w:ascii="PT Astra Serif" w:hAnsi="PT Astra Serif"/>
          <w:sz w:val="28"/>
          <w:szCs w:val="28"/>
        </w:rPr>
        <w:t>:</w:t>
      </w:r>
    </w:p>
    <w:p w:rsidR="00923915" w:rsidRPr="006400B2" w:rsidRDefault="00923915" w:rsidP="00923915">
      <w:pPr>
        <w:pStyle w:val="Standard"/>
        <w:spacing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6"/>
          <w:szCs w:val="26"/>
        </w:rPr>
        <w:t xml:space="preserve"> </w:t>
      </w:r>
      <w:r w:rsidRPr="006400B2">
        <w:rPr>
          <w:rFonts w:ascii="PT Astra Serif" w:hAnsi="PT Astra Serif"/>
          <w:sz w:val="26"/>
          <w:szCs w:val="26"/>
        </w:rPr>
        <w:t xml:space="preserve">- </w:t>
      </w:r>
      <w:r w:rsidRPr="006400B2">
        <w:rPr>
          <w:rFonts w:ascii="PT Astra Serif" w:hAnsi="PT Astra Serif"/>
          <w:sz w:val="28"/>
          <w:szCs w:val="28"/>
        </w:rPr>
        <w:t>личное заявление гражданина</w:t>
      </w:r>
      <w:r w:rsidRPr="006400B2">
        <w:rPr>
          <w:rFonts w:ascii="PT Astra Serif" w:hAnsi="PT Astra Serif"/>
          <w:sz w:val="26"/>
          <w:szCs w:val="26"/>
        </w:rPr>
        <w:t>;</w:t>
      </w:r>
    </w:p>
    <w:p w:rsidR="00923915" w:rsidRDefault="00923915" w:rsidP="00923915">
      <w:pPr>
        <w:pStyle w:val="Standard"/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 w:rsidRPr="006400B2">
        <w:rPr>
          <w:rFonts w:ascii="PT Astra Serif" w:hAnsi="PT Astra Serif"/>
          <w:sz w:val="28"/>
          <w:szCs w:val="28"/>
        </w:rPr>
        <w:t xml:space="preserve"> - паспорт или иной документ, удостоверяющий личность</w:t>
      </w:r>
      <w:r>
        <w:rPr>
          <w:rFonts w:ascii="PT Astra Serif" w:hAnsi="PT Astra Serif"/>
          <w:sz w:val="28"/>
          <w:szCs w:val="28"/>
        </w:rPr>
        <w:t>;</w:t>
      </w:r>
    </w:p>
    <w:p w:rsidR="00923915" w:rsidRDefault="00923915" w:rsidP="00923915">
      <w:pPr>
        <w:pStyle w:val="Standard"/>
        <w:spacing w:after="0" w:line="240" w:lineRule="auto"/>
        <w:ind w:right="-1" w:firstLine="708"/>
        <w:jc w:val="both"/>
        <w:rPr>
          <w:rFonts w:ascii="PT Astra Serif" w:hAnsi="PT Astra Serif"/>
          <w:color w:val="020B22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- выписку из приказа о заключении контракта о прохождении военной службы</w:t>
      </w:r>
      <w:r>
        <w:rPr>
          <w:rFonts w:ascii="PT Astra Serif" w:hAnsi="PT Astra Serif"/>
          <w:color w:val="020B22"/>
          <w:sz w:val="28"/>
          <w:szCs w:val="28"/>
          <w:shd w:val="clear" w:color="auto" w:fill="FFFFFF"/>
        </w:rPr>
        <w:t xml:space="preserve"> (для пункта 2.2.4.);</w:t>
      </w:r>
    </w:p>
    <w:p w:rsidR="00923915" w:rsidRDefault="00923915" w:rsidP="00923915">
      <w:pPr>
        <w:pStyle w:val="Standard"/>
        <w:spacing w:after="0" w:line="240" w:lineRule="auto"/>
        <w:ind w:right="-1" w:firstLine="708"/>
        <w:jc w:val="both"/>
        <w:rPr>
          <w:rFonts w:ascii="PT Astra Serif" w:hAnsi="PT Astra Serif"/>
          <w:color w:val="020B22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20B22"/>
          <w:sz w:val="28"/>
          <w:szCs w:val="28"/>
          <w:shd w:val="clear" w:color="auto" w:fill="FFFFFF"/>
        </w:rPr>
        <w:t xml:space="preserve">- справку от командования военной части, </w:t>
      </w:r>
      <w:proofErr w:type="gramStart"/>
      <w:r>
        <w:rPr>
          <w:rFonts w:ascii="PT Astra Serif" w:hAnsi="PT Astra Serif"/>
          <w:color w:val="020B22"/>
          <w:sz w:val="28"/>
          <w:szCs w:val="28"/>
          <w:shd w:val="clear" w:color="auto" w:fill="FFFFFF"/>
        </w:rPr>
        <w:t>подтверждающая</w:t>
      </w:r>
      <w:proofErr w:type="gramEnd"/>
      <w:r>
        <w:rPr>
          <w:rFonts w:ascii="PT Astra Serif" w:hAnsi="PT Astra Serif"/>
          <w:color w:val="020B22"/>
          <w:sz w:val="28"/>
          <w:szCs w:val="28"/>
          <w:shd w:val="clear" w:color="auto" w:fill="FFFFFF"/>
        </w:rPr>
        <w:t xml:space="preserve"> участие в боевых действиях (для пункта 2.2.5.);</w:t>
      </w:r>
    </w:p>
    <w:p w:rsidR="00923915" w:rsidRDefault="00923915" w:rsidP="00923915">
      <w:pPr>
        <w:pStyle w:val="Standard"/>
        <w:spacing w:after="0" w:line="240" w:lineRule="auto"/>
        <w:ind w:right="-1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  <w:shd w:val="clear" w:color="auto" w:fill="FFFFFF"/>
        </w:rPr>
        <w:t xml:space="preserve">- документы, подтверждающие заключение контракта о </w:t>
      </w:r>
      <w:r w:rsidRPr="00714AF3">
        <w:rPr>
          <w:rFonts w:ascii="PT Astra Serif" w:hAnsi="PT Astra Serif"/>
          <w:sz w:val="28"/>
          <w:szCs w:val="28"/>
          <w:shd w:val="clear" w:color="auto" w:fill="FFFFFF"/>
        </w:rPr>
        <w:t>прохождении военной службы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  <w:r>
        <w:rPr>
          <w:rFonts w:ascii="PT Astra Serif" w:hAnsi="PT Astra Serif"/>
          <w:color w:val="020B22"/>
          <w:sz w:val="28"/>
          <w:szCs w:val="28"/>
          <w:shd w:val="clear" w:color="auto" w:fill="FFFFFF"/>
        </w:rPr>
        <w:t xml:space="preserve"> 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6400B2">
        <w:rPr>
          <w:rFonts w:ascii="PT Astra Serif" w:hAnsi="PT Astra Serif"/>
          <w:sz w:val="28"/>
          <w:szCs w:val="28"/>
        </w:rPr>
        <w:t xml:space="preserve">          - реквизиты личного счета</w:t>
      </w:r>
      <w:proofErr w:type="gramStart"/>
      <w:r w:rsidRPr="006400B2">
        <w:rPr>
          <w:rFonts w:ascii="PT Astra Serif" w:hAnsi="PT Astra Serif"/>
          <w:sz w:val="28"/>
          <w:szCs w:val="28"/>
        </w:rPr>
        <w:t>.».</w:t>
      </w:r>
      <w:proofErr w:type="gramEnd"/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3.4. Заявление и справка о доходах предоставляются в подлинниках, иные документы, указанные в пункте 3.3 настоящего Положения, представляются в копиях с предъявлением подлинников для сверки.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3.5. Решение об оказании материальной помощи либо об отказе в ее назначении принимается на основ</w:t>
      </w:r>
      <w:r w:rsid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ании решения Комиссии в течени</w:t>
      </w:r>
      <w:proofErr w:type="gramStart"/>
      <w:r w:rsid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proofErr w:type="gramEnd"/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10 рабочих дней со дня обращения заявителя.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случае если Комиссией направляются дополнительные запросы в другие организации, срок, в течение которого принимается решение об оказании либо об отказе в ее назначении, продлевается до 25 рабочих дней.</w:t>
      </w:r>
    </w:p>
    <w:p w:rsidR="00923915" w:rsidRPr="00923915" w:rsidRDefault="00923915" w:rsidP="00457ABB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3.6. Уведомление об оказании материальной помощи либо об отказе в ее назначении Комиссия направляет заявителю в течение 5 рабочих дней со дня принятия  соответствующего решения.  </w:t>
      </w:r>
    </w:p>
    <w:p w:rsidR="00923915" w:rsidRPr="00923915" w:rsidRDefault="00923915" w:rsidP="00457ABB">
      <w:pPr>
        <w:widowControl/>
        <w:suppressAutoHyphens w:val="0"/>
        <w:autoSpaceDN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4.Отказ в назначении  материальной помощи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назначении материальной помощи отказывается в случае если: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   предоставлен не полный или не достоверный пакет документов;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среднедушевой доход выше величины прожиточного минимума, установленного в Саратовской области;</w:t>
      </w:r>
    </w:p>
    <w:p w:rsidR="00923915" w:rsidRPr="00923915" w:rsidRDefault="00923915" w:rsidP="00923915">
      <w:pPr>
        <w:widowControl/>
        <w:suppressAutoHyphens w:val="0"/>
        <w:autoSpaceDN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   заявитель не постоянно проживает или имеет временную регистрацию на территории </w:t>
      </w:r>
      <w:r w:rsidR="00457ABB" w:rsidRP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муниципального района Саратовской области</w:t>
      </w: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026D9A" w:rsidRDefault="00026D9A" w:rsidP="00923915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26D9A" w:rsidRDefault="00026D9A" w:rsidP="00923915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26D9A" w:rsidRPr="00923915" w:rsidRDefault="00026D9A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</w:p>
    <w:p w:rsidR="00923915" w:rsidRPr="00923915" w:rsidRDefault="00923915" w:rsidP="00923915">
      <w:pPr>
        <w:widowControl/>
        <w:suppressAutoHyphens w:val="0"/>
        <w:autoSpaceDN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                                                                                                Приложение №2</w:t>
      </w:r>
    </w:p>
    <w:p w:rsidR="00923915" w:rsidRPr="00923915" w:rsidRDefault="00923915" w:rsidP="00457ABB">
      <w:pPr>
        <w:widowControl/>
        <w:suppressAutoHyphens w:val="0"/>
        <w:autoSpaceDN/>
        <w:ind w:left="690" w:hanging="360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                                                                  к </w:t>
      </w:r>
      <w:r w:rsidR="00457AB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решению Совета депутатов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both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923915">
      <w:pPr>
        <w:widowControl/>
        <w:suppressAutoHyphens w:val="0"/>
        <w:autoSpaceDN/>
        <w:ind w:left="690" w:hanging="360"/>
        <w:jc w:val="center"/>
        <w:rPr>
          <w:rFonts w:eastAsia="Times New Roman" w:cs="Arial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ПОЛОЖЕНИЕ</w:t>
      </w:r>
    </w:p>
    <w:p w:rsidR="00923915" w:rsidRPr="00923915" w:rsidRDefault="00923915" w:rsidP="00026D9A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 </w:t>
      </w:r>
    </w:p>
    <w:p w:rsidR="00923915" w:rsidRPr="00923915" w:rsidRDefault="00923915" w:rsidP="00026D9A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комиссии по оказанию социальной материальной помощи</w:t>
      </w:r>
    </w:p>
    <w:p w:rsidR="00923915" w:rsidRPr="00923915" w:rsidRDefault="00923915" w:rsidP="00026D9A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населению </w:t>
      </w:r>
      <w:r w:rsidR="00457ABB" w:rsidRPr="00026D9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Пригородного муниципального образования Петровского муниципального района Саратовской области</w:t>
      </w:r>
    </w:p>
    <w:p w:rsidR="00923915" w:rsidRPr="00923915" w:rsidRDefault="00923915" w:rsidP="000E4AD3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</w:t>
      </w:r>
    </w:p>
    <w:p w:rsidR="00457ABB" w:rsidRPr="00026D9A" w:rsidRDefault="00923915" w:rsidP="00026D9A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92391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1.Общие положения</w:t>
      </w:r>
    </w:p>
    <w:p w:rsidR="00457ABB" w:rsidRPr="00026D9A" w:rsidRDefault="00457ABB" w:rsidP="00026D9A">
      <w:pPr>
        <w:widowControl/>
        <w:suppressAutoHyphens w:val="0"/>
        <w:autoSpaceDN/>
        <w:ind w:left="690" w:hanging="360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1.1</w:t>
      </w:r>
      <w:r w:rsidRPr="00026D9A">
        <w:rPr>
          <w:rFonts w:ascii="Times New Roman" w:hAnsi="Times New Roman" w:cs="Times New Roman"/>
          <w:sz w:val="28"/>
          <w:szCs w:val="28"/>
        </w:rPr>
        <w:t xml:space="preserve">. </w:t>
      </w:r>
      <w:r w:rsidR="00923915" w:rsidRPr="00026D9A">
        <w:rPr>
          <w:rFonts w:ascii="Times New Roman" w:hAnsi="Times New Roman" w:cs="Times New Roman"/>
          <w:sz w:val="28"/>
          <w:szCs w:val="28"/>
        </w:rPr>
        <w:t>Комиссия по оказанию социально</w:t>
      </w:r>
      <w:r w:rsidRPr="00026D9A">
        <w:rPr>
          <w:rFonts w:ascii="Times New Roman" w:hAnsi="Times New Roman" w:cs="Times New Roman"/>
          <w:sz w:val="28"/>
          <w:szCs w:val="28"/>
        </w:rPr>
        <w:t xml:space="preserve">й материальной помощи населению Пригородного муниципального образования Петровского муниципального района Саратовской области </w:t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( далее — Комиссия) создается для решения вопросов оказания социальной материальной помощи гражданам, находящимся в трудной жизненной ситуации по независящим от них причинам, имеющим место проживания на территории </w:t>
      </w:r>
      <w:r w:rsidRPr="00026D9A">
        <w:rPr>
          <w:rFonts w:ascii="Times New Roman" w:hAnsi="Times New Roman" w:cs="Times New Roman"/>
          <w:sz w:val="28"/>
          <w:szCs w:val="28"/>
        </w:rPr>
        <w:t>Пригородного муниципального образования Петровского муниципального района Саратовской области</w:t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923915" w:rsidRPr="00026D9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23915" w:rsidRPr="00026D9A">
        <w:rPr>
          <w:rFonts w:ascii="Times New Roman" w:hAnsi="Times New Roman" w:cs="Times New Roman"/>
          <w:sz w:val="28"/>
          <w:szCs w:val="28"/>
        </w:rPr>
        <w:t xml:space="preserve"> </w:t>
      </w:r>
      <w:r w:rsidRPr="00026D9A">
        <w:rPr>
          <w:rFonts w:ascii="Times New Roman" w:hAnsi="Times New Roman" w:cs="Times New Roman"/>
          <w:sz w:val="28"/>
          <w:szCs w:val="28"/>
        </w:rPr>
        <w:t>Пригородное МО</w:t>
      </w:r>
      <w:r w:rsidR="00923915" w:rsidRPr="00026D9A">
        <w:rPr>
          <w:rFonts w:ascii="Times New Roman" w:hAnsi="Times New Roman" w:cs="Times New Roman"/>
          <w:sz w:val="28"/>
          <w:szCs w:val="28"/>
        </w:rPr>
        <w:t>).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1.2.Состав Комиссии утверждается распоряжением администрации </w:t>
      </w:r>
      <w:r w:rsidRPr="00026D9A">
        <w:rPr>
          <w:rFonts w:ascii="Times New Roman" w:hAnsi="Times New Roman" w:cs="Times New Roman"/>
          <w:sz w:val="28"/>
          <w:szCs w:val="28"/>
        </w:rPr>
        <w:t>Пригородного муниципального образования Петровского муниципального района Саратовской области</w:t>
      </w:r>
      <w:r w:rsidR="00923915" w:rsidRPr="00026D9A">
        <w:rPr>
          <w:rFonts w:ascii="Times New Roman" w:hAnsi="Times New Roman" w:cs="Times New Roman"/>
          <w:sz w:val="28"/>
          <w:szCs w:val="28"/>
        </w:rPr>
        <w:t>.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1.3.В состав Комиссии входят граждане Российской Федерации, постоянно проживающие на территории  </w:t>
      </w:r>
      <w:r w:rsidRPr="00026D9A">
        <w:rPr>
          <w:rFonts w:ascii="Times New Roman" w:hAnsi="Times New Roman" w:cs="Times New Roman"/>
          <w:sz w:val="28"/>
          <w:szCs w:val="28"/>
        </w:rPr>
        <w:t>Пригородного муниципального образования Петровского муниципального района Саратовской области</w:t>
      </w:r>
      <w:r w:rsidR="00923915" w:rsidRPr="00026D9A">
        <w:rPr>
          <w:rFonts w:ascii="Times New Roman" w:hAnsi="Times New Roman" w:cs="Times New Roman"/>
          <w:sz w:val="28"/>
          <w:szCs w:val="28"/>
        </w:rPr>
        <w:t>.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1.4.В своей деятельности Комиссия руководствуется Конституцией РФ,</w:t>
      </w:r>
      <w:r w:rsidRPr="00026D9A">
        <w:rPr>
          <w:rFonts w:ascii="Times New Roman" w:hAnsi="Times New Roman" w:cs="Times New Roman"/>
          <w:sz w:val="28"/>
          <w:szCs w:val="28"/>
        </w:rPr>
        <w:t xml:space="preserve"> </w:t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Саратовской области, нормативными правовыми актами органов местного самоуправления </w:t>
      </w:r>
      <w:r w:rsidRPr="00026D9A">
        <w:rPr>
          <w:rFonts w:ascii="Times New Roman" w:hAnsi="Times New Roman" w:cs="Times New Roman"/>
          <w:sz w:val="28"/>
          <w:szCs w:val="28"/>
        </w:rPr>
        <w:t>Пригородного муниципального образования Петровского муниципального района Саратовской области</w:t>
      </w:r>
      <w:r w:rsidR="00923915" w:rsidRPr="00026D9A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923915" w:rsidRPr="00026D9A" w:rsidRDefault="00457ABB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1.5. Основным назначением Комиссии является: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1.5.1</w:t>
      </w:r>
      <w:r w:rsidRPr="00026D9A">
        <w:rPr>
          <w:rFonts w:ascii="Times New Roman" w:hAnsi="Times New Roman" w:cs="Times New Roman"/>
          <w:sz w:val="28"/>
          <w:szCs w:val="28"/>
        </w:rPr>
        <w:t xml:space="preserve"> </w:t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Определение нуждаемости граждан, проживающих на территории </w:t>
      </w:r>
      <w:r w:rsidRPr="00026D9A">
        <w:rPr>
          <w:rFonts w:ascii="Times New Roman" w:hAnsi="Times New Roman" w:cs="Times New Roman"/>
          <w:sz w:val="28"/>
          <w:szCs w:val="28"/>
        </w:rPr>
        <w:t>Пригородного муниципального образования Петровского муниципального района Саратовской области</w:t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 в материальной помощи.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1.5.2.Содействие и оказание материальной помощи гражданам, семьям, попавшим в трудную жизненную ситуацию.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1.5.3.</w:t>
      </w:r>
      <w:r w:rsidRPr="00026D9A">
        <w:rPr>
          <w:rFonts w:ascii="Times New Roman" w:hAnsi="Times New Roman" w:cs="Times New Roman"/>
          <w:sz w:val="28"/>
          <w:szCs w:val="28"/>
        </w:rPr>
        <w:t xml:space="preserve"> </w:t>
      </w:r>
      <w:r w:rsidR="00923915" w:rsidRPr="00026D9A">
        <w:rPr>
          <w:rFonts w:ascii="Times New Roman" w:hAnsi="Times New Roman" w:cs="Times New Roman"/>
          <w:sz w:val="28"/>
          <w:szCs w:val="28"/>
        </w:rPr>
        <w:t>Определение конкретных видов и форм материальной помощи, привлечение различных государственных, муниципальных и негосударственных структур к решению вопросов оказания материальной поддержки нуждающимся  гражданам.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2.Основные задачи Комиссии</w:t>
      </w:r>
    </w:p>
    <w:p w:rsidR="00923915" w:rsidRPr="00026D9A" w:rsidRDefault="00457ABB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2.1. Рассмотрение заявлений граждан об оказании им социальной материальной помощи.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2.2 Принятие решений, направленных на оказание социальной помощи </w:t>
      </w:r>
      <w:r w:rsidR="00923915" w:rsidRPr="00026D9A">
        <w:rPr>
          <w:rFonts w:ascii="Times New Roman" w:hAnsi="Times New Roman" w:cs="Times New Roman"/>
          <w:sz w:val="28"/>
          <w:szCs w:val="28"/>
        </w:rPr>
        <w:lastRenderedPageBreak/>
        <w:t>гражданам, оказавшимся в силу непредвиденных обстоятельств, в трудной жизненной ситуации.</w:t>
      </w:r>
    </w:p>
    <w:p w:rsidR="00923915" w:rsidRPr="00026D9A" w:rsidRDefault="00457ABB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2.3 Обеспечение целевого использования средств, выделяемых  из бюджета </w:t>
      </w:r>
      <w:r w:rsidRPr="00026D9A">
        <w:rPr>
          <w:rFonts w:ascii="Times New Roman" w:hAnsi="Times New Roman" w:cs="Times New Roman"/>
          <w:sz w:val="28"/>
          <w:szCs w:val="28"/>
        </w:rPr>
        <w:t>Пригородного муниципального образования Петровского муниципального района Саратовской области</w:t>
      </w:r>
      <w:r w:rsidR="00923915" w:rsidRPr="00026D9A">
        <w:rPr>
          <w:rFonts w:ascii="Times New Roman" w:hAnsi="Times New Roman" w:cs="Times New Roman"/>
          <w:sz w:val="28"/>
          <w:szCs w:val="28"/>
        </w:rPr>
        <w:t>.</w:t>
      </w:r>
    </w:p>
    <w:p w:rsidR="00923915" w:rsidRPr="00026D9A" w:rsidRDefault="00457ABB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3.Основные функции Комиссии</w:t>
      </w:r>
    </w:p>
    <w:p w:rsidR="00923915" w:rsidRPr="00026D9A" w:rsidRDefault="00457ABB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923915" w:rsidRPr="00026D9A" w:rsidRDefault="00457ABB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3.1.  Обеспечение взаимодействия со структурными подразделениями администрации Петровского муниципального района Саратовской области по вопросам оказания социальной материальной помощи гражданам, нуждающимся в ней.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3.2. Организация системного и комплексного изучения обстоятельств, связанных с оказанием социальной материальной помощи гражданам, оказавшимся в сложной жизненной ситуации.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3.3. </w:t>
      </w:r>
      <w:r w:rsidRPr="00026D9A">
        <w:rPr>
          <w:rFonts w:ascii="Times New Roman" w:hAnsi="Times New Roman" w:cs="Times New Roman"/>
          <w:sz w:val="28"/>
          <w:szCs w:val="28"/>
        </w:rPr>
        <w:t xml:space="preserve"> </w:t>
      </w:r>
      <w:r w:rsidR="00923915" w:rsidRPr="00026D9A">
        <w:rPr>
          <w:rFonts w:ascii="Times New Roman" w:hAnsi="Times New Roman" w:cs="Times New Roman"/>
          <w:sz w:val="28"/>
          <w:szCs w:val="28"/>
        </w:rPr>
        <w:t>Подготовка предложений по внесению изменений и дополнений в нормативно-правовые акты по вопросам оказания социальной материальной помощи гражданам, нуждающимся в ней.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4.Полномочия Комиссии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4.1. Рассматривать на своих заседаниях вопросы, отнесенные к ее компетенции.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4.2. Запрашивать от граждан документы, необходимые для оказания адресной </w:t>
      </w:r>
      <w:r w:rsidRPr="00026D9A">
        <w:rPr>
          <w:rFonts w:ascii="Times New Roman" w:hAnsi="Times New Roman" w:cs="Times New Roman"/>
          <w:sz w:val="28"/>
          <w:szCs w:val="28"/>
        </w:rPr>
        <w:t>материальной</w:t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4.3. Запрашивать от государственных органов, учреждений, общественных объединений, расположенных на территории  </w:t>
      </w:r>
      <w:r w:rsidRPr="00026D9A">
        <w:rPr>
          <w:rFonts w:ascii="Times New Roman" w:hAnsi="Times New Roman" w:cs="Times New Roman"/>
          <w:sz w:val="28"/>
          <w:szCs w:val="28"/>
        </w:rPr>
        <w:t>Пригородного муниципального образования Петровского муниципального района Саратовской области</w:t>
      </w:r>
      <w:r w:rsidR="00923915" w:rsidRPr="00026D9A">
        <w:rPr>
          <w:rFonts w:ascii="Times New Roman" w:hAnsi="Times New Roman" w:cs="Times New Roman"/>
          <w:sz w:val="28"/>
          <w:szCs w:val="28"/>
        </w:rPr>
        <w:t>, сведения и информацию, необходимые для ее работы, за исключением информации, не подлежащей разглашению в соответствии с действующим  законодательством.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4.4. </w:t>
      </w:r>
      <w:r w:rsidRPr="00026D9A">
        <w:rPr>
          <w:rFonts w:ascii="Times New Roman" w:hAnsi="Times New Roman" w:cs="Times New Roman"/>
          <w:sz w:val="28"/>
          <w:szCs w:val="28"/>
        </w:rPr>
        <w:t xml:space="preserve"> </w:t>
      </w:r>
      <w:r w:rsidR="00923915" w:rsidRPr="00026D9A">
        <w:rPr>
          <w:rFonts w:ascii="Times New Roman" w:hAnsi="Times New Roman" w:cs="Times New Roman"/>
          <w:sz w:val="28"/>
          <w:szCs w:val="28"/>
        </w:rPr>
        <w:t>Принимать решения в пределах своей компетенции.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5.Порядок  работы Комиссии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5.1.Комиссию возглавляет председатель Комиссии.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5.2.Председатель Комиссии: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–        руководит работой Комиссии, определяет дату проведения заседания и порядок рассмотрения вопросов на заседаниях;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–        подписывает протоколы заседаний Комиссии, выписки из протоколов и другие документы Комиссии, а в его отсутствие  - заместитель председателя.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5.3.Секретарь Комиссии: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–        осуществляет подготовку материалов к заседаниям Комиссии, формирует повестку заседания Комиссии;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–        уведомляет членов Комиссии о дате и месте проведения заседания Комиссии;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–        ведет и оформляет протоколы заседаний Комиссии, рассылает их членам Комиссии;</w:t>
      </w:r>
    </w:p>
    <w:p w:rsidR="00923915" w:rsidRPr="00026D9A" w:rsidRDefault="00026D9A" w:rsidP="00026D9A">
      <w:pPr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–        выполняет поручения председателя Комиссии;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–        в отсутствии секретаря  его обязанности выполняет — член </w:t>
      </w:r>
      <w:r w:rsidR="00923915" w:rsidRPr="00026D9A">
        <w:rPr>
          <w:rFonts w:ascii="Times New Roman" w:hAnsi="Times New Roman" w:cs="Times New Roman"/>
          <w:sz w:val="28"/>
          <w:szCs w:val="28"/>
        </w:rPr>
        <w:lastRenderedPageBreak/>
        <w:t>Комиссии по указанию председателя или его заместителя.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5.4. Заседания  Комиссии проводятся по мере необходимости по мере поступления заявлений граждан.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5.5.Заседание Комиссии считается правомочным, если на нем присутствуют более 50 процентов от численного состава Комиссии.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5.6.Решения принимаются простым большинством голосов присутствующих на заседании членов Комиссии путем открытого голосования,</w:t>
      </w:r>
      <w:r w:rsidRPr="00026D9A">
        <w:rPr>
          <w:rFonts w:ascii="Times New Roman" w:hAnsi="Times New Roman" w:cs="Times New Roman"/>
          <w:sz w:val="28"/>
          <w:szCs w:val="28"/>
        </w:rPr>
        <w:t xml:space="preserve"> </w:t>
      </w:r>
      <w:r w:rsidR="00923915" w:rsidRPr="00026D9A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5.7. Члены Комиссии вправе вносить предложения по вопросам, отнесенным к компетенции Комиссии, а также излагать в письменном виде свое несогласие по поводу принятых Комиссией решений.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5.8. Заседание оформляется протоколом, который подписывается председателем и секретарем Комиссии.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5.9.Предложения  Комиссии по оказанию материальной помощи либо об отказе в предоставлении принимаются по результатам рассмотрения заявления, прилагаемых документов.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5.10.Решение Комиссии является основанием для подготовки </w:t>
      </w:r>
      <w:proofErr w:type="gramStart"/>
      <w:r w:rsidR="00923915" w:rsidRPr="00026D9A">
        <w:rPr>
          <w:rFonts w:ascii="Times New Roman" w:hAnsi="Times New Roman" w:cs="Times New Roman"/>
          <w:sz w:val="28"/>
          <w:szCs w:val="28"/>
        </w:rPr>
        <w:t>проекта распоряжения администрации Петровского муниципального района Саратовской области</w:t>
      </w:r>
      <w:proofErr w:type="gramEnd"/>
      <w:r w:rsidR="00923915" w:rsidRPr="00026D9A">
        <w:rPr>
          <w:rFonts w:ascii="Times New Roman" w:hAnsi="Times New Roman" w:cs="Times New Roman"/>
          <w:sz w:val="28"/>
          <w:szCs w:val="28"/>
        </w:rPr>
        <w:t xml:space="preserve"> о выделении денежных средств на оказание материальной помощи.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5.11.В случае принятия решения Комиссией об отказе в предоставлении материальной помощи указывается причина отказа.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</w:r>
      <w:r w:rsidR="00923915" w:rsidRPr="00026D9A">
        <w:rPr>
          <w:rFonts w:ascii="Times New Roman" w:hAnsi="Times New Roman" w:cs="Times New Roman"/>
          <w:sz w:val="28"/>
          <w:szCs w:val="28"/>
        </w:rPr>
        <w:t>5.12.В случае несогласия заявителя с решением Комиссии, решение Комиссии может быть обжаловано заявителем в соответствии с действующим законодательством.</w:t>
      </w:r>
    </w:p>
    <w:p w:rsidR="00923915" w:rsidRPr="00026D9A" w:rsidRDefault="00026D9A" w:rsidP="00026D9A">
      <w:pPr>
        <w:jc w:val="both"/>
        <w:rPr>
          <w:rFonts w:ascii="Times New Roman" w:hAnsi="Times New Roman" w:cs="Times New Roman"/>
          <w:sz w:val="28"/>
          <w:szCs w:val="28"/>
        </w:rPr>
      </w:pPr>
      <w:r w:rsidRPr="00026D9A">
        <w:rPr>
          <w:rFonts w:ascii="Times New Roman" w:hAnsi="Times New Roman" w:cs="Times New Roman"/>
          <w:sz w:val="28"/>
          <w:szCs w:val="28"/>
        </w:rPr>
        <w:tab/>
        <w:t>5.13.Право</w:t>
      </w:r>
      <w:r w:rsidR="00923915" w:rsidRPr="00026D9A">
        <w:rPr>
          <w:rFonts w:ascii="Times New Roman" w:hAnsi="Times New Roman" w:cs="Times New Roman"/>
          <w:sz w:val="28"/>
          <w:szCs w:val="28"/>
        </w:rPr>
        <w:t xml:space="preserve"> за Комиссией </w:t>
      </w:r>
      <w:r w:rsidRPr="00026D9A">
        <w:rPr>
          <w:rFonts w:ascii="Times New Roman" w:hAnsi="Times New Roman" w:cs="Times New Roman"/>
          <w:sz w:val="28"/>
          <w:szCs w:val="28"/>
        </w:rPr>
        <w:t xml:space="preserve"> - проводить проверки целевого </w:t>
      </w:r>
      <w:r w:rsidR="00923915" w:rsidRPr="00026D9A">
        <w:rPr>
          <w:rFonts w:ascii="Times New Roman" w:hAnsi="Times New Roman" w:cs="Times New Roman"/>
          <w:sz w:val="28"/>
          <w:szCs w:val="28"/>
        </w:rPr>
        <w:t>использования  выделенных средств (указанного в заявлении).</w:t>
      </w: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547116" w:rsidRPr="00026D9A" w:rsidRDefault="00547116" w:rsidP="00026D9A">
      <w:pPr>
        <w:rPr>
          <w:rFonts w:ascii="Times New Roman" w:hAnsi="Times New Roman" w:cs="Times New Roman"/>
          <w:sz w:val="28"/>
          <w:szCs w:val="28"/>
        </w:rPr>
      </w:pPr>
    </w:p>
    <w:p w:rsidR="00666B1F" w:rsidRPr="00026D9A" w:rsidRDefault="00666B1F" w:rsidP="00026D9A">
      <w:pPr>
        <w:rPr>
          <w:rFonts w:ascii="Times New Roman" w:hAnsi="Times New Roman" w:cs="Times New Roman"/>
          <w:sz w:val="28"/>
          <w:szCs w:val="28"/>
        </w:rPr>
      </w:pPr>
    </w:p>
    <w:sectPr w:rsidR="00666B1F" w:rsidRPr="00026D9A" w:rsidSect="00026D9A">
      <w:head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CA" w:rsidRDefault="00AB61CA" w:rsidP="00BF1505">
      <w:r>
        <w:separator/>
      </w:r>
    </w:p>
  </w:endnote>
  <w:endnote w:type="continuationSeparator" w:id="0">
    <w:p w:rsidR="00AB61CA" w:rsidRDefault="00AB61CA" w:rsidP="00BF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CA" w:rsidRDefault="00AB61CA" w:rsidP="00BF1505">
      <w:r>
        <w:separator/>
      </w:r>
    </w:p>
  </w:footnote>
  <w:footnote w:type="continuationSeparator" w:id="0">
    <w:p w:rsidR="00AB61CA" w:rsidRDefault="00AB61CA" w:rsidP="00BF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505" w:rsidRDefault="00F74BB9" w:rsidP="00F74BB9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34DB"/>
    <w:multiLevelType w:val="multilevel"/>
    <w:tmpl w:val="CA06C28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4A795388"/>
    <w:multiLevelType w:val="multilevel"/>
    <w:tmpl w:val="917E2A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A360CA"/>
    <w:multiLevelType w:val="multilevel"/>
    <w:tmpl w:val="02B8BF38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6BAC74FB"/>
    <w:multiLevelType w:val="multilevel"/>
    <w:tmpl w:val="0518E6E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772802F0"/>
    <w:multiLevelType w:val="multilevel"/>
    <w:tmpl w:val="BDF4E37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7D7F4799"/>
    <w:multiLevelType w:val="multilevel"/>
    <w:tmpl w:val="085E48A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30"/>
    <w:rsid w:val="00026D9A"/>
    <w:rsid w:val="000E37A4"/>
    <w:rsid w:val="000E4AD3"/>
    <w:rsid w:val="000F3D28"/>
    <w:rsid w:val="001372CC"/>
    <w:rsid w:val="001F0730"/>
    <w:rsid w:val="002C3B9B"/>
    <w:rsid w:val="002C5349"/>
    <w:rsid w:val="002F146C"/>
    <w:rsid w:val="003167B2"/>
    <w:rsid w:val="00393F5A"/>
    <w:rsid w:val="003E526F"/>
    <w:rsid w:val="003F354C"/>
    <w:rsid w:val="004105F9"/>
    <w:rsid w:val="00457ABB"/>
    <w:rsid w:val="00471391"/>
    <w:rsid w:val="004C54DF"/>
    <w:rsid w:val="004E519D"/>
    <w:rsid w:val="00547116"/>
    <w:rsid w:val="00623095"/>
    <w:rsid w:val="006400B2"/>
    <w:rsid w:val="0064756A"/>
    <w:rsid w:val="00666B1F"/>
    <w:rsid w:val="00714AF3"/>
    <w:rsid w:val="00773946"/>
    <w:rsid w:val="007969C2"/>
    <w:rsid w:val="007B16E8"/>
    <w:rsid w:val="00855FD2"/>
    <w:rsid w:val="008B17FA"/>
    <w:rsid w:val="008E6809"/>
    <w:rsid w:val="00923915"/>
    <w:rsid w:val="009508DE"/>
    <w:rsid w:val="00987FBB"/>
    <w:rsid w:val="009F7CBD"/>
    <w:rsid w:val="00A8061A"/>
    <w:rsid w:val="00AA12AD"/>
    <w:rsid w:val="00AB61CA"/>
    <w:rsid w:val="00B80035"/>
    <w:rsid w:val="00B87ABA"/>
    <w:rsid w:val="00BF1505"/>
    <w:rsid w:val="00C71D2D"/>
    <w:rsid w:val="00D36E5A"/>
    <w:rsid w:val="00D44B8F"/>
    <w:rsid w:val="00D9012F"/>
    <w:rsid w:val="00D979AE"/>
    <w:rsid w:val="00DA2050"/>
    <w:rsid w:val="00F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30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730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1F0730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1F073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30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a5">
    <w:name w:val="Hyperlink"/>
    <w:basedOn w:val="a0"/>
    <w:uiPriority w:val="99"/>
    <w:unhideWhenUsed/>
    <w:rsid w:val="00BF150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150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F1505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BF15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F1505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1">
    <w:name w:val="Основной шрифт абзаца1"/>
    <w:rsid w:val="001372CC"/>
  </w:style>
  <w:style w:type="paragraph" w:styleId="aa">
    <w:name w:val="Normal (Web)"/>
    <w:basedOn w:val="a"/>
    <w:uiPriority w:val="99"/>
    <w:semiHidden/>
    <w:unhideWhenUsed/>
    <w:rsid w:val="00393F5A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30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0730"/>
    <w:pPr>
      <w:suppressAutoHyphens/>
      <w:autoSpaceDN w:val="0"/>
      <w:spacing w:after="200" w:line="276" w:lineRule="auto"/>
    </w:pPr>
    <w:rPr>
      <w:rFonts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1F0730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1F073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30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character" w:styleId="a5">
    <w:name w:val="Hyperlink"/>
    <w:basedOn w:val="a0"/>
    <w:uiPriority w:val="99"/>
    <w:unhideWhenUsed/>
    <w:rsid w:val="00BF150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150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F1505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BF15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F1505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1">
    <w:name w:val="Основной шрифт абзаца1"/>
    <w:rsid w:val="001372CC"/>
  </w:style>
  <w:style w:type="paragraph" w:styleId="aa">
    <w:name w:val="Normal (Web)"/>
    <w:basedOn w:val="a"/>
    <w:uiPriority w:val="99"/>
    <w:semiHidden/>
    <w:unhideWhenUsed/>
    <w:rsid w:val="00393F5A"/>
    <w:pPr>
      <w:widowControl/>
      <w:suppressAutoHyphens w:val="0"/>
      <w:autoSpaceDN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9618-4ADE-4242-B41F-FC12647E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Links>
    <vt:vector size="12" baseType="variant"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/content/act/bc880f33-ce39-4f9d-ac68-328119e002bc.html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/content/act/0d4c8fde-53b0-412d-a9e2-3c89e7b3ff06.html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</cp:revision>
  <cp:lastPrinted>2023-09-26T04:48:00Z</cp:lastPrinted>
  <dcterms:created xsi:type="dcterms:W3CDTF">2023-09-25T08:31:00Z</dcterms:created>
  <dcterms:modified xsi:type="dcterms:W3CDTF">2023-09-26T04:52:00Z</dcterms:modified>
</cp:coreProperties>
</file>